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B7" w:rsidRPr="006B1ABE" w:rsidRDefault="002C74B7" w:rsidP="002C74B7">
      <w:pPr>
        <w:pStyle w:val="PlainText"/>
        <w:rPr>
          <w:rFonts w:ascii="Times New Roman" w:hAnsi="Times New Roman" w:cs="Times New Roman"/>
          <w:sz w:val="24"/>
          <w:szCs w:val="24"/>
        </w:rPr>
      </w:pPr>
      <w:bookmarkStart w:id="0" w:name="_GoBack"/>
      <w:bookmarkEnd w:id="0"/>
      <w:r w:rsidRPr="006B1ABE">
        <w:rPr>
          <w:rFonts w:ascii="Times New Roman" w:hAnsi="Times New Roman" w:cs="Times New Roman"/>
          <w:sz w:val="24"/>
          <w:szCs w:val="24"/>
        </w:rPr>
        <w:t>Donald Mark Klein</w:t>
      </w:r>
      <w:r w:rsidR="006B1ABE" w:rsidRPr="006B1ABE">
        <w:rPr>
          <w:rFonts w:ascii="Times New Roman" w:hAnsi="Times New Roman" w:cs="Times New Roman"/>
          <w:sz w:val="24"/>
          <w:szCs w:val="24"/>
        </w:rPr>
        <w:t>, M.B.A.,</w:t>
      </w:r>
      <w:r w:rsidRPr="006B1ABE">
        <w:rPr>
          <w:rFonts w:ascii="Times New Roman" w:hAnsi="Times New Roman" w:cs="Times New Roman"/>
          <w:sz w:val="24"/>
          <w:szCs w:val="24"/>
        </w:rPr>
        <w:t xml:space="preserve"> </w:t>
      </w:r>
      <w:r w:rsidR="006B1ABE" w:rsidRPr="006B1ABE">
        <w:rPr>
          <w:rFonts w:ascii="Times New Roman" w:hAnsi="Times New Roman" w:cs="Times New Roman"/>
          <w:sz w:val="24"/>
          <w:szCs w:val="24"/>
        </w:rPr>
        <w:t>came t</w:t>
      </w:r>
      <w:r w:rsidRPr="006B1ABE">
        <w:rPr>
          <w:rFonts w:ascii="Times New Roman" w:hAnsi="Times New Roman" w:cs="Times New Roman"/>
          <w:sz w:val="24"/>
          <w:szCs w:val="24"/>
        </w:rPr>
        <w:t>o the College from West Caldwell, New Jersey. At College he majored in Sociology, was a brother of Alpha Delta Phi and Dragon, class officer, newsletter editor, class agent, alumni fund volunteer.  He received an M</w:t>
      </w:r>
      <w:r w:rsidR="004A6B93">
        <w:rPr>
          <w:rFonts w:ascii="Times New Roman" w:hAnsi="Times New Roman" w:cs="Times New Roman"/>
          <w:sz w:val="24"/>
          <w:szCs w:val="24"/>
        </w:rPr>
        <w:t>.</w:t>
      </w:r>
      <w:r w:rsidRPr="006B1ABE">
        <w:rPr>
          <w:rFonts w:ascii="Times New Roman" w:hAnsi="Times New Roman" w:cs="Times New Roman"/>
          <w:sz w:val="24"/>
          <w:szCs w:val="24"/>
        </w:rPr>
        <w:t>B</w:t>
      </w:r>
      <w:r w:rsidR="004A6B93">
        <w:rPr>
          <w:rFonts w:ascii="Times New Roman" w:hAnsi="Times New Roman" w:cs="Times New Roman"/>
          <w:sz w:val="24"/>
          <w:szCs w:val="24"/>
        </w:rPr>
        <w:t>.</w:t>
      </w:r>
      <w:r w:rsidRPr="006B1ABE">
        <w:rPr>
          <w:rFonts w:ascii="Times New Roman" w:hAnsi="Times New Roman" w:cs="Times New Roman"/>
          <w:sz w:val="24"/>
          <w:szCs w:val="24"/>
        </w:rPr>
        <w:t>A</w:t>
      </w:r>
      <w:r w:rsidR="004A6B93">
        <w:rPr>
          <w:rFonts w:ascii="Times New Roman" w:hAnsi="Times New Roman" w:cs="Times New Roman"/>
          <w:sz w:val="24"/>
          <w:szCs w:val="24"/>
        </w:rPr>
        <w:t>.</w:t>
      </w:r>
      <w:r w:rsidRPr="006B1ABE">
        <w:rPr>
          <w:rFonts w:ascii="Times New Roman" w:hAnsi="Times New Roman" w:cs="Times New Roman"/>
          <w:sz w:val="24"/>
          <w:szCs w:val="24"/>
        </w:rPr>
        <w:t xml:space="preserve"> from Columbia University. He was Senior Vice President and Creative Director at Saatchi &amp; Saatchi Advertising from 1969 to 1980 (winning multiple Clio, </w:t>
      </w:r>
      <w:proofErr w:type="spellStart"/>
      <w:r w:rsidRPr="006B1ABE">
        <w:rPr>
          <w:rFonts w:ascii="Times New Roman" w:hAnsi="Times New Roman" w:cs="Times New Roman"/>
          <w:sz w:val="24"/>
          <w:szCs w:val="24"/>
        </w:rPr>
        <w:t>Effies</w:t>
      </w:r>
      <w:proofErr w:type="spellEnd"/>
      <w:r w:rsidRPr="006B1ABE">
        <w:rPr>
          <w:rFonts w:ascii="Times New Roman" w:hAnsi="Times New Roman" w:cs="Times New Roman"/>
          <w:sz w:val="24"/>
          <w:szCs w:val="24"/>
        </w:rPr>
        <w:t xml:space="preserve">, and other advertising awards).  He was President and Creative Director of his own agency, McNamara, Clapp, and Klein in the ‘80s and ‘90s.  Don was an accomplished advertising executive, writer, automotive enthusiast and collector, global traveler, connoisseur, blogger, and commentator. </w:t>
      </w:r>
      <w:r w:rsidR="006A458F" w:rsidRPr="006B1ABE">
        <w:rPr>
          <w:rFonts w:ascii="Times New Roman" w:hAnsi="Times New Roman" w:cs="Times New Roman"/>
          <w:sz w:val="24"/>
          <w:szCs w:val="24"/>
        </w:rPr>
        <w:t xml:space="preserve">Don died on May 11, 2015. </w:t>
      </w:r>
      <w:r w:rsidRPr="006B1ABE">
        <w:rPr>
          <w:rFonts w:ascii="Times New Roman" w:hAnsi="Times New Roman" w:cs="Times New Roman"/>
          <w:sz w:val="24"/>
          <w:szCs w:val="24"/>
        </w:rPr>
        <w:t xml:space="preserve"> He is survived by wife Michaela, and daughters Jennifer and Stephanie.  </w:t>
      </w:r>
    </w:p>
    <w:p w:rsidR="00B3235E" w:rsidRPr="006B1ABE" w:rsidRDefault="00B3235E">
      <w:pPr>
        <w:rPr>
          <w:rFonts w:ascii="Times New Roman" w:hAnsi="Times New Roman" w:cs="Times New Roman"/>
          <w:sz w:val="24"/>
          <w:szCs w:val="24"/>
        </w:rPr>
      </w:pPr>
    </w:p>
    <w:p w:rsidR="006B1ABE" w:rsidRPr="006B1ABE" w:rsidRDefault="006B1ABE" w:rsidP="006B1ABE">
      <w:pPr>
        <w:rPr>
          <w:rFonts w:ascii="Times New Roman" w:eastAsia="Times New Roman" w:hAnsi="Times New Roman" w:cs="Times New Roman"/>
          <w:color w:val="0000FF"/>
          <w:sz w:val="24"/>
          <w:szCs w:val="24"/>
          <w:u w:val="single"/>
        </w:rPr>
      </w:pPr>
      <w:r w:rsidRPr="006B1ABE">
        <w:rPr>
          <w:rFonts w:ascii="Times New Roman" w:hAnsi="Times New Roman" w:cs="Times New Roman"/>
          <w:sz w:val="24"/>
          <w:szCs w:val="24"/>
        </w:rPr>
        <w:t xml:space="preserve">Reference: </w:t>
      </w:r>
      <w:hyperlink r:id="rId5" w:history="1">
        <w:r w:rsidRPr="006B1ABE">
          <w:rPr>
            <w:rFonts w:ascii="Times New Roman" w:eastAsia="Times New Roman" w:hAnsi="Times New Roman" w:cs="Times New Roman"/>
            <w:color w:val="0000FF"/>
            <w:sz w:val="24"/>
            <w:szCs w:val="24"/>
            <w:u w:val="single"/>
          </w:rPr>
          <w:t>http://www.legacy.com/obituaries/nytimes/obituary.aspx?n=don-klein&amp;pid=174855062</w:t>
        </w:r>
      </w:hyperlink>
    </w:p>
    <w:p w:rsidR="006B1ABE" w:rsidRPr="006B1ABE" w:rsidRDefault="006B1ABE">
      <w:pPr>
        <w:rPr>
          <w:rFonts w:ascii="Times New Roman" w:hAnsi="Times New Roman" w:cs="Times New Roman"/>
          <w:sz w:val="24"/>
          <w:szCs w:val="24"/>
        </w:rPr>
      </w:pPr>
    </w:p>
    <w:p w:rsidR="00D024F2" w:rsidRPr="006B1ABE" w:rsidRDefault="006A458F">
      <w:pPr>
        <w:rPr>
          <w:rFonts w:ascii="Times New Roman" w:hAnsi="Times New Roman" w:cs="Times New Roman"/>
          <w:sz w:val="24"/>
          <w:szCs w:val="24"/>
        </w:rPr>
      </w:pPr>
      <w:r w:rsidRPr="006B1ABE">
        <w:rPr>
          <w:rFonts w:ascii="Times New Roman" w:hAnsi="Times New Roman" w:cs="Times New Roman"/>
          <w:sz w:val="24"/>
          <w:szCs w:val="24"/>
        </w:rPr>
        <w:t>Testimonials</w:t>
      </w:r>
    </w:p>
    <w:sectPr w:rsidR="00D024F2" w:rsidRPr="006B1ABE" w:rsidSect="005666F8">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B7"/>
    <w:rsid w:val="002C74B7"/>
    <w:rsid w:val="004A6B93"/>
    <w:rsid w:val="006A458F"/>
    <w:rsid w:val="006B1ABE"/>
    <w:rsid w:val="007C78E4"/>
    <w:rsid w:val="008F6705"/>
    <w:rsid w:val="00B3235E"/>
    <w:rsid w:val="00CD7D8D"/>
    <w:rsid w:val="00D02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C74B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C74B7"/>
    <w:rPr>
      <w:rFonts w:ascii="Consolas" w:hAnsi="Consolas" w:cs="Consolas"/>
      <w:sz w:val="21"/>
      <w:szCs w:val="21"/>
    </w:rPr>
  </w:style>
  <w:style w:type="character" w:styleId="Hyperlink">
    <w:name w:val="Hyperlink"/>
    <w:basedOn w:val="DefaultParagraphFont"/>
    <w:uiPriority w:val="99"/>
    <w:semiHidden/>
    <w:unhideWhenUsed/>
    <w:rsid w:val="006B1A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C74B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C74B7"/>
    <w:rPr>
      <w:rFonts w:ascii="Consolas" w:hAnsi="Consolas" w:cs="Consolas"/>
      <w:sz w:val="21"/>
      <w:szCs w:val="21"/>
    </w:rPr>
  </w:style>
  <w:style w:type="character" w:styleId="Hyperlink">
    <w:name w:val="Hyperlink"/>
    <w:basedOn w:val="DefaultParagraphFont"/>
    <w:uiPriority w:val="99"/>
    <w:semiHidden/>
    <w:unhideWhenUsed/>
    <w:rsid w:val="006B1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14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cy.com/obituaries/nytimes/obituary.aspx?n=don-klein&amp;pid=1748550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2016-09-10T17:08:00Z</dcterms:created>
  <dcterms:modified xsi:type="dcterms:W3CDTF">2016-09-10T17:08:00Z</dcterms:modified>
</cp:coreProperties>
</file>