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4C" w:rsidRPr="00D77451" w:rsidRDefault="000C374C" w:rsidP="00D77451">
      <w:pPr>
        <w:tabs>
          <w:tab w:val="left" w:pos="1620"/>
        </w:tabs>
        <w:rPr>
          <w:sz w:val="24"/>
          <w:szCs w:val="24"/>
        </w:rPr>
      </w:pPr>
      <w:r w:rsidRPr="00D77451">
        <w:rPr>
          <w:sz w:val="24"/>
          <w:szCs w:val="24"/>
        </w:rPr>
        <w:t>Lee Campbell Clyburn</w:t>
      </w:r>
      <w:r w:rsidR="00206558">
        <w:rPr>
          <w:sz w:val="24"/>
          <w:szCs w:val="24"/>
        </w:rPr>
        <w:t>, J.D.,</w:t>
      </w:r>
      <w:r w:rsidRPr="00D77451">
        <w:rPr>
          <w:sz w:val="24"/>
          <w:szCs w:val="24"/>
        </w:rPr>
        <w:t xml:space="preserve"> came to the College from</w:t>
      </w:r>
      <w:r w:rsidR="007D7E1E" w:rsidRPr="00D77451">
        <w:rPr>
          <w:sz w:val="24"/>
          <w:szCs w:val="24"/>
        </w:rPr>
        <w:t xml:space="preserve"> </w:t>
      </w:r>
      <w:r w:rsidRPr="00D77451">
        <w:rPr>
          <w:sz w:val="24"/>
          <w:szCs w:val="24"/>
        </w:rPr>
        <w:t>Conroe High School in Conroe, Texas.  At College, Lee majored in History, was a brother of Sigma Alpha Epsilon, Dragon,</w:t>
      </w:r>
      <w:r w:rsidR="007D7E1E" w:rsidRPr="00D77451">
        <w:rPr>
          <w:sz w:val="24"/>
          <w:szCs w:val="24"/>
        </w:rPr>
        <w:t xml:space="preserve"> </w:t>
      </w:r>
      <w:r w:rsidRPr="00D77451">
        <w:rPr>
          <w:sz w:val="24"/>
          <w:szCs w:val="24"/>
        </w:rPr>
        <w:t xml:space="preserve">Undergraduate Council, Dartmouth Outing Club, and graduated Cum Laude. He earned a J.D. with Honors and was selected for Law Review from the University </w:t>
      </w:r>
      <w:proofErr w:type="gramStart"/>
      <w:r w:rsidRPr="00D77451">
        <w:rPr>
          <w:sz w:val="24"/>
          <w:szCs w:val="24"/>
        </w:rPr>
        <w:t>of Texas School of</w:t>
      </w:r>
      <w:proofErr w:type="gramEnd"/>
      <w:r w:rsidRPr="00D77451">
        <w:rPr>
          <w:sz w:val="24"/>
          <w:szCs w:val="24"/>
        </w:rPr>
        <w:t xml:space="preserve"> Law in 1970. </w:t>
      </w:r>
      <w:r w:rsidR="00206558">
        <w:rPr>
          <w:sz w:val="24"/>
          <w:szCs w:val="24"/>
        </w:rPr>
        <w:t xml:space="preserve"> </w:t>
      </w:r>
      <w:r w:rsidRPr="00D77451">
        <w:rPr>
          <w:sz w:val="24"/>
          <w:szCs w:val="24"/>
        </w:rPr>
        <w:t xml:space="preserve">Lee joined Baker and </w:t>
      </w:r>
      <w:proofErr w:type="spellStart"/>
      <w:r w:rsidRPr="00D77451">
        <w:rPr>
          <w:sz w:val="24"/>
          <w:szCs w:val="24"/>
        </w:rPr>
        <w:t>Botts</w:t>
      </w:r>
      <w:proofErr w:type="spellEnd"/>
      <w:r w:rsidRPr="00D77451">
        <w:rPr>
          <w:sz w:val="24"/>
          <w:szCs w:val="24"/>
        </w:rPr>
        <w:t xml:space="preserve"> in the corporate law division.</w:t>
      </w:r>
      <w:r w:rsidR="007D7E1E" w:rsidRPr="00D77451">
        <w:rPr>
          <w:sz w:val="24"/>
          <w:szCs w:val="24"/>
        </w:rPr>
        <w:t xml:space="preserve">  </w:t>
      </w:r>
      <w:r w:rsidRPr="00D77451">
        <w:rPr>
          <w:sz w:val="24"/>
          <w:szCs w:val="24"/>
        </w:rPr>
        <w:t xml:space="preserve">He served as an Assistant Attorney General, State of Texas, where he pled a case before the U.S. Supreme Court in 1976, </w:t>
      </w:r>
      <w:proofErr w:type="gramStart"/>
      <w:r w:rsidRPr="00D77451">
        <w:rPr>
          <w:sz w:val="24"/>
          <w:szCs w:val="24"/>
        </w:rPr>
        <w:t>an</w:t>
      </w:r>
      <w:proofErr w:type="gramEnd"/>
      <w:r w:rsidRPr="00D77451">
        <w:rPr>
          <w:sz w:val="24"/>
          <w:szCs w:val="24"/>
        </w:rPr>
        <w:t xml:space="preserve"> achievement which he considered a highlight. He continued his career as a partner with Fulbright and </w:t>
      </w:r>
      <w:proofErr w:type="spellStart"/>
      <w:r w:rsidRPr="00D77451">
        <w:rPr>
          <w:sz w:val="24"/>
          <w:szCs w:val="24"/>
        </w:rPr>
        <w:t>Jaworski</w:t>
      </w:r>
      <w:proofErr w:type="spellEnd"/>
      <w:r w:rsidRPr="00D77451">
        <w:rPr>
          <w:sz w:val="24"/>
          <w:szCs w:val="24"/>
        </w:rPr>
        <w:t xml:space="preserve"> in Austin,</w:t>
      </w:r>
      <w:r w:rsidR="007D7E1E" w:rsidRPr="00D77451">
        <w:rPr>
          <w:sz w:val="24"/>
          <w:szCs w:val="24"/>
        </w:rPr>
        <w:t xml:space="preserve"> </w:t>
      </w:r>
      <w:r w:rsidRPr="00D77451">
        <w:rPr>
          <w:sz w:val="24"/>
          <w:szCs w:val="24"/>
        </w:rPr>
        <w:t>Texas. He loved the University of Texas sports, and he followed the Houston Astros through good and bad seasons.</w:t>
      </w:r>
      <w:r w:rsidR="007D7E1E" w:rsidRPr="00D77451">
        <w:rPr>
          <w:sz w:val="24"/>
          <w:szCs w:val="24"/>
        </w:rPr>
        <w:t xml:space="preserve"> Lee died in September, 2013 of complications from a stroke. He</w:t>
      </w:r>
      <w:r w:rsidRPr="00D77451">
        <w:rPr>
          <w:sz w:val="24"/>
          <w:szCs w:val="24"/>
        </w:rPr>
        <w:t xml:space="preserve"> is survived by </w:t>
      </w:r>
      <w:proofErr w:type="gramStart"/>
      <w:r w:rsidRPr="00D77451">
        <w:rPr>
          <w:sz w:val="24"/>
          <w:szCs w:val="24"/>
        </w:rPr>
        <w:t>brother</w:t>
      </w:r>
      <w:bookmarkStart w:id="0" w:name="_GoBack"/>
      <w:bookmarkEnd w:id="0"/>
      <w:proofErr w:type="gramEnd"/>
      <w:r w:rsidRPr="00D77451">
        <w:rPr>
          <w:sz w:val="24"/>
          <w:szCs w:val="24"/>
        </w:rPr>
        <w:t xml:space="preserve"> John H. Clyburn, and sisters Laura C. McWilliams and Miriam C. Vaughn.  </w:t>
      </w:r>
    </w:p>
    <w:p w:rsidR="00D77451" w:rsidRPr="00D77451" w:rsidRDefault="00D77451" w:rsidP="00D77451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77451">
        <w:rPr>
          <w:sz w:val="24"/>
          <w:szCs w:val="24"/>
        </w:rPr>
        <w:t xml:space="preserve">Reference: </w:t>
      </w:r>
      <w:hyperlink r:id="rId5" w:history="1">
        <w:r w:rsidRPr="00D774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http://www.legacy.com/obituaries/statesman/obituary.aspx?pid=167063161</w:t>
        </w:r>
      </w:hyperlink>
    </w:p>
    <w:p w:rsidR="000C374C" w:rsidRPr="00D77451" w:rsidRDefault="000C374C" w:rsidP="00D77451">
      <w:pPr>
        <w:tabs>
          <w:tab w:val="left" w:pos="1620"/>
        </w:tabs>
        <w:rPr>
          <w:sz w:val="24"/>
          <w:szCs w:val="24"/>
        </w:rPr>
      </w:pPr>
    </w:p>
    <w:p w:rsidR="00B3235E" w:rsidRPr="00D77451" w:rsidRDefault="00B3235E" w:rsidP="00D77451">
      <w:pPr>
        <w:tabs>
          <w:tab w:val="left" w:pos="1620"/>
        </w:tabs>
        <w:rPr>
          <w:sz w:val="24"/>
          <w:szCs w:val="24"/>
        </w:rPr>
      </w:pPr>
    </w:p>
    <w:sectPr w:rsidR="00B3235E" w:rsidRPr="00D77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4C"/>
    <w:rsid w:val="0007184D"/>
    <w:rsid w:val="000C374C"/>
    <w:rsid w:val="00206558"/>
    <w:rsid w:val="007D7E1E"/>
    <w:rsid w:val="00A41456"/>
    <w:rsid w:val="00B3235E"/>
    <w:rsid w:val="00CD7D8D"/>
    <w:rsid w:val="00D7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4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74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1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gacy.com/obituaries/statesman/obituary.aspx?pid=167063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2016-09-10T15:40:00Z</dcterms:created>
  <dcterms:modified xsi:type="dcterms:W3CDTF">2016-09-10T15:40:00Z</dcterms:modified>
</cp:coreProperties>
</file>